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widowControl/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2023</w:t>
      </w:r>
      <w:r>
        <w:rPr>
          <w:rFonts w:ascii="Times New Roman" w:hAnsi="Times New Roman" w:eastAsia="方正小标宋简体"/>
          <w:sz w:val="44"/>
          <w:szCs w:val="44"/>
        </w:rPr>
        <w:t>年湖北省普通专升本考试成绩复查</w:t>
      </w:r>
    </w:p>
    <w:p>
      <w:pPr>
        <w:widowControl/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申请表</w:t>
      </w:r>
    </w:p>
    <w:p/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jA1MzcxYzgzY2UyMmYwNjY1YjU1MGYwMmY0NGIifQ=="/>
  </w:docVars>
  <w:rsids>
    <w:rsidRoot w:val="15F05F4A"/>
    <w:rsid w:val="15F05F4A"/>
    <w:rsid w:val="25C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66</Characters>
  <Lines>0</Lines>
  <Paragraphs>0</Paragraphs>
  <TotalTime>1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2023-03-15T12:44:00Z</dcterms:created>
  <dc:creator>蔡蔡</dc:creator>
  <cp:lastModifiedBy>蔡蔡</cp:lastModifiedBy>
  <dcterms:modified xsi:type="dcterms:W3CDTF">2023-03-15T12:53:22Z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2B61E1905D2B4FFAA553E61AA5EEF4BC</vt:lpwstr>
  </property>
</Properties>
</file>